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E7" w:rsidRPr="005916E7" w:rsidRDefault="005916E7" w:rsidP="005916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5916E7">
        <w:rPr>
          <w:rFonts w:ascii="Times New Roman" w:hAnsi="Times New Roman" w:cs="Times New Roman"/>
          <w:b/>
          <w:bCs/>
          <w:color w:val="FF0000"/>
          <w:sz w:val="32"/>
          <w:szCs w:val="32"/>
        </w:rPr>
        <w:t>10 романов и повестей о Великой Отечественной войне</w:t>
      </w:r>
    </w:p>
    <w:bookmarkEnd w:id="0"/>
    <w:p w:rsidR="005916E7" w:rsidRPr="005916E7" w:rsidRDefault="005916E7" w:rsidP="005916E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5916E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fldChar w:fldCharType="begin"/>
      </w:r>
      <w:r w:rsidRPr="005916E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instrText xml:space="preserve"> HYPERLINK "https://eksmo.ru/book/a-zori-zdes-tikhie--ITD1384624/" </w:instrText>
      </w:r>
      <w:r w:rsidRPr="005916E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fldChar w:fldCharType="separate"/>
      </w:r>
      <w:r w:rsidRPr="005916E7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В списках не значился</w:t>
      </w:r>
      <w:r w:rsidRPr="005916E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fldChar w:fldCharType="end"/>
      </w:r>
      <w:r w:rsidRPr="005916E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 Борис Васильев</w:t>
      </w:r>
    </w:p>
    <w:p w:rsidR="005916E7" w:rsidRPr="005916E7" w:rsidRDefault="005916E7" w:rsidP="005916E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916E7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759924" cy="1838153"/>
            <wp:effectExtent l="0" t="0" r="2540" b="0"/>
            <wp:wrapThrough wrapText="bothSides">
              <wp:wrapPolygon edited="0">
                <wp:start x="0" y="0"/>
                <wp:lineTo x="0" y="21272"/>
                <wp:lineTo x="21471" y="21272"/>
                <wp:lineTo x="21471" y="0"/>
                <wp:lineTo x="0" y="0"/>
              </wp:wrapPolygon>
            </wp:wrapThrough>
            <wp:docPr id="1" name="Рисунок 1" descr="https://images.eksmo.ru/images/boris-vasily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eksmo.ru/images/boris-vasily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924" cy="183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Борис Васильев</w:t>
        </w:r>
      </w:hyperlink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прошел всю войну от начала до конца. Несколько полковых школ, служба в десанте, два окружения... Отказаться от армии в пользу литературы получилось лишь в 1954-м, а писательская слава пришла к нему еще через 15 лет, с публикацией повести «А зори здесь тихие».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Роман «В списках не значился» пользовался не меньшим успехом. Одноименный спектакль Марка Захарова с Александром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Абдуловым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главной роли в свое время собирал полные залы, а фильм «Я — русский солдат» Андрея Малюкова смог завоевать несколько престижных наград, хоть картина и не понравилась самому Васильеву.</w:t>
      </w:r>
    </w:p>
    <w:p w:rsid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Судьба Николая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Плужникова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9 месяцев не давал покоя захватчикам Брестской крепости, не успев даже попасть в списки ее защитников, действительно поражает. Пережив героев и предателей, друзей и первую возлюбленную, он выходит из боя непобежденным, становясь выше смерти.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6" w:history="1">
        <w:r w:rsidRPr="005916E7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eastAsia="ru-RU"/>
          </w:rPr>
          <w:t>Живые и мертвые</w:t>
        </w:r>
      </w:hyperlink>
      <w:r w:rsidRPr="00591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Константин Симонов</w:t>
      </w:r>
    </w:p>
    <w:p w:rsidR="005916E7" w:rsidRPr="005916E7" w:rsidRDefault="005916E7" w:rsidP="005916E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012843" cy="2006600"/>
            <wp:effectExtent l="0" t="0" r="0" b="0"/>
            <wp:wrapThrough wrapText="bothSides">
              <wp:wrapPolygon edited="0">
                <wp:start x="0" y="0"/>
                <wp:lineTo x="0" y="21327"/>
                <wp:lineTo x="21445" y="21327"/>
                <wp:lineTo x="21445" y="0"/>
                <wp:lineTo x="0" y="0"/>
              </wp:wrapPolygon>
            </wp:wrapThrough>
            <wp:docPr id="2" name="Рисунок 2" descr="https://images.eksmo.ru/images/simo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eksmo.ru/images/simon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43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 военном корреспонденте </w:t>
      </w:r>
      <w:hyperlink r:id="rId8" w:history="1"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Константине Симонове</w:t>
        </w:r>
      </w:hyperlink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многие фронтовики узнали благодаря его стихотворению «Жди меня, и я вернусь». По долгу службы он объездил весь фронт и даже присутствовал при подписании Германией акта о безоговорочной капитуляции.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Роман-эпопея «Живые и мертвые» стал одним из главных трудов жизни писателя. Сюжет, охватывающий события от начала войны до ее перелома под Москвой, вырос из небольшого очерка «Горячий день» о подвиге 388-го стрелкового полка, истребившего за сутки 39 немецких танков под Могилевом. Для Симонова это был первый бой в его жизни. Много позже в своем завещании он попросит развеять его прах на том самом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Буйничском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поле, где впервые встретились два героя «Живых и мертвых» — генерал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Серпилин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корреспондент Синцов.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Многим запомнились герои Симонова в исполнении Анатолия Папанова и Кирилла Лаврова в фильмах Александра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Столпера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«Живые и мертвые» и «Возмездие». </w:t>
      </w: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Последний снят по второй части трилогии «Солдатами не рождаются», посвященной Сталинградской битве. Завершается цикл книгой «Последнее лето», которая пока не экранизирована.</w:t>
      </w: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9" w:history="1">
        <w:r w:rsidRPr="005916E7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eastAsia="ru-RU"/>
          </w:rPr>
          <w:t>Прокляты и убиты</w:t>
        </w:r>
      </w:hyperlink>
      <w:r w:rsidRPr="00591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Виктор Астафьев</w:t>
      </w:r>
    </w:p>
    <w:p w:rsidR="005916E7" w:rsidRPr="005916E7" w:rsidRDefault="005916E7" w:rsidP="005916E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617168" cy="1743075"/>
            <wp:effectExtent l="0" t="0" r="0" b="0"/>
            <wp:wrapThrough wrapText="bothSides">
              <wp:wrapPolygon edited="0">
                <wp:start x="0" y="0"/>
                <wp:lineTo x="0" y="21246"/>
                <wp:lineTo x="21385" y="21246"/>
                <wp:lineTo x="21385" y="0"/>
                <wp:lineTo x="0" y="0"/>
              </wp:wrapPolygon>
            </wp:wrapThrough>
            <wp:docPr id="3" name="Рисунок 3" descr="https://images.eksmo.ru/images/asyafyev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eksmo.ru/images/asyafyev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68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Виктор Астафьев</w:t>
        </w:r>
      </w:hyperlink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ушел на фронт 17-летним добровольцем в 1942 году. Был шофером, артиллеристом, связистом и разведчиком. Насмотрелся всякого, а полученные ранения не позволили ему после войны вернуться к профессии железнодорожника. Мало кто знает, что в партии писатель никогда не состоял и, несмотря на 4 прижизненных Государственных премии (три в советское время и одну уже в современной России), недолюбливал властей предержащих, способных без сожаления обрекать людей на унижение и смерть.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Знаменитый роман Астафьева состоит из двух частей. В «Чертовой яме» (1992) происходит подготовка новобранцев к предстоящим сражениям: бытовые условия и моральное состояние бойцов красноречиво описаны уже в самом названии места. В «Плацдарме» (1994) мы наблюдаем за форсированием советскими войсками Днепра и видим смерть как она есть — горькую и бессмысленную. Трудное чтение вызывает ужас, гнев и омерзение — чувства неприятные, но необходимые для того, чтобы понимать суть войны.</w:t>
      </w: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12" w:history="1">
        <w:r w:rsidRPr="005916E7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eastAsia="ru-RU"/>
          </w:rPr>
          <w:t>Горячий снег</w:t>
        </w:r>
      </w:hyperlink>
      <w:r w:rsidRPr="00591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Юрий Бондарев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445443" cy="1628703"/>
            <wp:effectExtent l="0" t="0" r="0" b="0"/>
            <wp:wrapThrough wrapText="bothSides">
              <wp:wrapPolygon edited="0">
                <wp:start x="0" y="0"/>
                <wp:lineTo x="0" y="21229"/>
                <wp:lineTo x="21370" y="21229"/>
                <wp:lineTo x="21370" y="0"/>
                <wp:lineTo x="0" y="0"/>
              </wp:wrapPolygon>
            </wp:wrapThrough>
            <wp:docPr id="4" name="Рисунок 4" descr="https://images.eksmo.ru/images/bondarev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eksmo.ru/images/bondarev-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43" cy="162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бой </w:t>
      </w:r>
      <w:hyperlink r:id="rId14" w:history="1"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Юрия Бондарева</w:t>
        </w:r>
      </w:hyperlink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 на Сталинградском фронте. Суровой зимой 1942 года командир минометного расчета был ранен и получил обморожение, но выжил и впоследствии участвовал в битве за Киев.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 романе «Горячий снег» ярко и реалистично описано сдерживание танков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Манштейна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прорывающихся к окруженной советскими войсками армии Паулюса. Это одно из важнейших сражений Сталинградской битвы, в котором участвовал и сам Юрий Васильевич. Всего за два дня на линии огня перед читателем раскрываются очень разные персонажи: через отношения лейтенанта Кузнецова с 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Дроздовским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 генералом Бессоновым и с санитаркой Зоей. Смерть здесь показана со всей прямотой и непосредственностью, а воспоминания героев и их размышления, не прерываемые голосом автора, всё больше напоминают нам о ценности жизни.</w:t>
      </w: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15" w:history="1">
        <w:r w:rsidRPr="005916E7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eastAsia="ru-RU"/>
          </w:rPr>
          <w:t>Сотников</w:t>
        </w:r>
      </w:hyperlink>
      <w:r w:rsidRPr="00591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Василь Быков</w:t>
      </w:r>
    </w:p>
    <w:p w:rsidR="005916E7" w:rsidRPr="005916E7" w:rsidRDefault="005916E7" w:rsidP="005916E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222597" cy="2146300"/>
            <wp:effectExtent l="0" t="0" r="0" b="6350"/>
            <wp:wrapThrough wrapText="bothSides">
              <wp:wrapPolygon edited="0">
                <wp:start x="0" y="0"/>
                <wp:lineTo x="0" y="21472"/>
                <wp:lineTo x="21455" y="21472"/>
                <wp:lineTo x="21455" y="0"/>
                <wp:lineTo x="0" y="0"/>
              </wp:wrapPolygon>
            </wp:wrapThrough>
            <wp:docPr id="5" name="Рисунок 5" descr="https://images.eksmo.ru/images/bykov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eksmo.ru/images/bykov-v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597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июне 1941 года </w:t>
      </w:r>
      <w:hyperlink r:id="rId17" w:history="1"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Василь Быков</w:t>
        </w:r>
      </w:hyperlink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еще только сдавал экзамены за 10-й класс, а в армию был призван уже после учебы в железнодорожной школе. Артиллерийский командир сражался за Кривой Рог, Знаменку, участвовал в освобождении Румынии. Во время Кировоградской операции он был тяжело ранен и даже по ошибке записан погибшим.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Герои книг Василя Владимировича часто не только сражаются с захватчиками, но и решают сложные моральные дилеммы. Автора интересует не столько вопрос выживания или победы, сколько проблема человеческого поступка в нечеловеческих условиях. Партизаны Сотников и Рыбак в его повести оказываются перед непростым выбором: предать и выжить или же погибнуть честными людьми. Здесь Быков не спешит давать однозначные ответы. А вот в фильме «Восхождение» Ларисы Шепитько акценты расставлены более четко: в знакомом сюжете появляются библейские мотивы, Сотников (Борис Плотников) кажется святым, а Рыбак (Владимир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Гостюхин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превращается в настоящего Иуду.</w:t>
      </w: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окопах Сталинграда. Виктор Некрасов</w:t>
      </w:r>
    </w:p>
    <w:p w:rsid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613355" cy="1740535"/>
            <wp:effectExtent l="0" t="0" r="0" b="0"/>
            <wp:wrapThrough wrapText="bothSides">
              <wp:wrapPolygon edited="0">
                <wp:start x="0" y="0"/>
                <wp:lineTo x="0" y="21277"/>
                <wp:lineTo x="21416" y="21277"/>
                <wp:lineTo x="21416" y="0"/>
                <wp:lineTo x="0" y="0"/>
              </wp:wrapPolygon>
            </wp:wrapThrough>
            <wp:docPr id="6" name="Рисунок 6" descr="https://images.eksmo.ru/images/nekrasov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eksmo.ru/images/nekrasov-v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5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 войны </w:t>
      </w:r>
      <w:hyperlink r:id="rId19" w:history="1"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Виктор Некрасов</w:t>
        </w:r>
      </w:hyperlink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успел поработать и актером, и художником театра, но, несмотря на бронь, полагавшуюся артистам в то время, все-таки смог попасть на фронт. Сапер Некрасов воевал с первых дней 1941 года и дошел до Польши, где был серьезно ранен и в итоге демобилизован.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Повесть «В окопах Сталинграда», появившаяся в 1946 году, стала первой книгой, в которой автор осмелился поделиться настоящей «окопной правдой». За это ее сразу же полюбили читатели и очень активно начали ругать критики. В «принижении подвига народа» писателя обвиняли ровно до тех пор, пока история лейтенанта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Керженцева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самым неожиданным образом не получила Сталинскую премию.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Вскоре по мотивам повести Александр Иванов снял фильм «Солдаты» с участием еще молодого Смоктуновского (кстати, сам Некрасов сыграл пленного немца). Многие жесткие моменты были смягчены, да и в целом картина вышла удачной, но все-таки довольно быстро отправилась на полку по идеологическим причинам, даже с призом Всесоюзного фестиваля и без единого упоминания о Сталине.</w:t>
      </w: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Жизнь и судьба. Василий </w:t>
      </w:r>
      <w:proofErr w:type="spellStart"/>
      <w:r w:rsidRPr="00591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Гроссман</w:t>
      </w:r>
      <w:proofErr w:type="spellEnd"/>
    </w:p>
    <w:p w:rsidR="005916E7" w:rsidRPr="005916E7" w:rsidRDefault="005916E7" w:rsidP="005916E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984240" cy="1987550"/>
            <wp:effectExtent l="0" t="0" r="6985" b="0"/>
            <wp:wrapThrough wrapText="bothSides">
              <wp:wrapPolygon edited="0">
                <wp:start x="0" y="0"/>
                <wp:lineTo x="0" y="21324"/>
                <wp:lineTo x="21513" y="21324"/>
                <wp:lineTo x="21513" y="0"/>
                <wp:lineTo x="0" y="0"/>
              </wp:wrapPolygon>
            </wp:wrapThrough>
            <wp:docPr id="7" name="Рисунок 7" descr="https://images.eksmo.ru/images/grossman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eksmo.ru/images/grossman-v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24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Начав литературную карьеру еще до войны, в ее годы </w:t>
      </w:r>
      <w:hyperlink r:id="rId21" w:history="1"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 xml:space="preserve">Василий </w:t>
        </w:r>
        <w:proofErr w:type="spellStart"/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Гроссман</w:t>
        </w:r>
        <w:proofErr w:type="spellEnd"/>
      </w:hyperlink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работал военкором. Вместе с Константином Симоновым он участвовал в Сталинградской битве и присутствовал при освобождении узников Майданека и Треблинки. Свой знаменитый роман писатель посвятил матери, убитой нацистами в гетто. До конца жизни, пытаясь справиться с этой трагедией, любящий сын продолжал писать ей письма.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 отличие от переработанной в соцреалистическом ключе первой части дилогии «За правое дело», роман «Жизнь и судьба» пронизан чувством безысходности и ненависти к сталинскому режиму. На примере семьи Шапошниковых можно увидеть, как природная доброта борется в людях со злобой и нетерпимостью, воспитанной государством. Книга, которую теперь сравнивают с «Войной и миром», была признана антисоветской и изъята в 1961 году вместе с некоторыми другими рукописями автора. Вновь опубликовать ее удалось только в 1980-м, в Швейцарии, уже после смерти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Гроссмана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Еще через несколько десятков лет появилась экранизация Сергея Урсуляка с Сергеем Маковецким, Александром Балуевым и Евгением Дятловым в главных ролях.</w:t>
      </w: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22" w:history="1">
        <w:r w:rsidRPr="005916E7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eastAsia="ru-RU"/>
          </w:rPr>
          <w:t>Мой лейтенант</w:t>
        </w:r>
      </w:hyperlink>
      <w:r w:rsidRPr="00591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Даниил Гранин</w:t>
      </w: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92F3B61" wp14:editId="5405DDEA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131617" cy="2085706"/>
            <wp:effectExtent l="0" t="0" r="0" b="0"/>
            <wp:wrapThrough wrapText="bothSides">
              <wp:wrapPolygon edited="0">
                <wp:start x="0" y="0"/>
                <wp:lineTo x="0" y="21311"/>
                <wp:lineTo x="21420" y="21311"/>
                <wp:lineTo x="21420" y="0"/>
                <wp:lineTo x="0" y="0"/>
              </wp:wrapPolygon>
            </wp:wrapThrough>
            <wp:docPr id="8" name="Рисунок 8" descr="https://images.eksmo.ru/images/granin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.eksmo.ru/images/granin-d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617" cy="208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Военная биография </w:t>
      </w:r>
      <w:hyperlink r:id="rId24" w:history="1"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Даниила Гранина</w:t>
        </w:r>
      </w:hyperlink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противоречива. Исследователи сходятся лишь в том, что к концу 1941 года Даниил Александрович был уже дважды ранен на Ленинградском фронте, куда ушел добровольцем.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романе «Мой лейтенант» война — это не только страшный эпизод из истории, это состояние сознания. Читатель узнает об окопной жизни солдат под Ленинградом и обо всех послевоенных испытаниях города на Неве от молодого лейтенанта и от старика, вспоминающего свое прошлое. Становится ясно, что это два абсолютно разных человека, по-разному смотрящих на жизнь. Один — дерзкий и романтичный — привык сражаться, не рассуждая. Другой — мудрый и знающий цену жизни — перестал видеть в каждом немце врага и начал докапываться до сути происходящего. Чтобы как-то примирить их друг с другом, вероятно, и была создана эта книга.</w:t>
      </w: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Момент истины. Владимир Богомолов</w:t>
      </w:r>
    </w:p>
    <w:p w:rsidR="005916E7" w:rsidRPr="005916E7" w:rsidRDefault="005916E7" w:rsidP="005916E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045717" cy="2028495"/>
            <wp:effectExtent l="0" t="0" r="2540" b="0"/>
            <wp:wrapThrough wrapText="bothSides">
              <wp:wrapPolygon edited="0">
                <wp:start x="0" y="0"/>
                <wp:lineTo x="0" y="21302"/>
                <wp:lineTo x="21483" y="21302"/>
                <wp:lineTo x="21483" y="0"/>
                <wp:lineTo x="0" y="0"/>
              </wp:wrapPolygon>
            </wp:wrapThrough>
            <wp:docPr id="9" name="Рисунок 9" descr="https://images.eksmo.ru/images/bogomolov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.eksmo.ru/images/bogomolov-v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717" cy="20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6" w:history="1"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Владимир Богомолов</w:t>
        </w:r>
      </w:hyperlink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начал войну добровольцем в сражениях под Москвой, а с 1944 года уже служил в контрразведке. Он стал одним из первый авторов, благодаря которым читатели узнали о работе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СМЕРШа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обросшей легендами организации, занимавшейся поиском, ликвидацией и 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перевербовкой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вражеских агентов за линией фронта.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роман «Момент истины», более известный по названию «В августе сорок четвертого», переведен более чем на 50 языков. При создании произведения использовались профессиональный жаргон разведчиков, реальные факты и подлинные документы: были изменены лишь фамилии офицеров и названия населенных пунктов, а также изъята вся служебная информация. Оперативники из группы капитана Алёхина сами рассказывают о себе и о том, как они в кратчайшие сроки выследили нацистских шпионов в Белоруссии и добились от них «момента истины».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Огромному числу зрителей полюбился фильм Михаила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Пташука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 августе сорок четвертого» с Евгением Мироновым и Владиславом Галкиным.</w:t>
      </w:r>
    </w:p>
    <w:p w:rsidR="005916E7" w:rsidRPr="005916E7" w:rsidRDefault="005916E7" w:rsidP="005916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27" w:history="1">
        <w:r w:rsidRPr="005916E7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lang w:eastAsia="ru-RU"/>
          </w:rPr>
          <w:t>Убиты под Москвой</w:t>
        </w:r>
      </w:hyperlink>
      <w:r w:rsidRPr="00591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Константин Воробьёв</w:t>
      </w:r>
    </w:p>
    <w:p w:rsidR="005916E7" w:rsidRPr="005916E7" w:rsidRDefault="005916E7" w:rsidP="005916E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788786" cy="1857375"/>
            <wp:effectExtent l="0" t="0" r="0" b="0"/>
            <wp:wrapThrough wrapText="bothSides">
              <wp:wrapPolygon edited="0">
                <wp:start x="0" y="0"/>
                <wp:lineTo x="0" y="21268"/>
                <wp:lineTo x="21398" y="21268"/>
                <wp:lineTo x="21398" y="0"/>
                <wp:lineTo x="0" y="0"/>
              </wp:wrapPolygon>
            </wp:wrapThrough>
            <wp:docPr id="10" name="Рисунок 10" descr="https://images.eksmo.ru/images/vorobyev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eksmo.ru/images/vorobyev-k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86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Будучи на службе в РККА с 1938 года, </w:t>
      </w:r>
      <w:hyperlink r:id="rId29" w:history="1"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Константин Воробьёв</w:t>
        </w:r>
      </w:hyperlink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декабре 1941-го попал в плен и прошел весь ад лагерей для военнопленных. Дважды бежал, был партизанским командиром.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Повесть «Убиты под Москвой» об обреченных на смерть кремлевских курсантах впервые появилась в журнале «Новый мир» стараниями </w:t>
      </w:r>
      <w:hyperlink r:id="rId30" w:history="1">
        <w:r w:rsidRPr="005916E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Александра Твардовского</w:t>
        </w:r>
      </w:hyperlink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Печаталась она с большим количеством цензурных правок, а одним из критиков-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сталинистов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Николаем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Лесючевским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была названа «клеветнической» за ту неприглядную правду о войне, что показал автор. По сюжету 240 юных товарищей Алексея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Ястребова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пытаются выстоять в неравном бою под деревней Лотошино. Против них, вооруженных лишь самозарядными винтовками, гранатами и бутылками с зажигательной смесью, — немецкие автоматчики, минометы, бомбардировщики и танки.</w:t>
      </w:r>
    </w:p>
    <w:p w:rsidR="005916E7" w:rsidRPr="005916E7" w:rsidRDefault="005916E7" w:rsidP="005916E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 мотивам повести позднее вышли два фильма — «Экзамен на бессмертие» Алексея Салтыкова и «Это мы, Господи!» Александра </w:t>
      </w:r>
      <w:proofErr w:type="spellStart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Итыгилова</w:t>
      </w:r>
      <w:proofErr w:type="spellEnd"/>
      <w:r w:rsidRPr="00591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Последний позаимствовал название у другой повести Воробьёва — о его пребывании в плену.</w:t>
      </w:r>
    </w:p>
    <w:p w:rsidR="005E039A" w:rsidRDefault="005E039A"/>
    <w:sectPr w:rsidR="005E039A" w:rsidSect="00591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E7"/>
    <w:rsid w:val="005916E7"/>
    <w:rsid w:val="005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F515"/>
  <w15:chartTrackingRefBased/>
  <w15:docId w15:val="{D7262A87-4F5C-41E9-B558-C123702A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7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326691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002489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116698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66471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41540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044965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374263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635508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085100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smo.ru/authors/simonov-konstantin-mikhaylovich-ID13874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hyperlink" Target="https://eksmo.ru/authors/bogomolov-vladimir-ID175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ksmo.ru/authors/grossman-vasiliy-semenovich-ID4128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ksmo.ru/book/goryachiy-sneg-ITD1387360/" TargetMode="External"/><Relationship Id="rId17" Type="http://schemas.openxmlformats.org/officeDocument/2006/relationships/hyperlink" Target="https://eksmo.ru/authors/bykov-vasil-vladimirovich-ID2340/" TargetMode="External"/><Relationship Id="rId25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eksmo.ru/authors/vorobev-konstantin-dmitrievich-ID3076/" TargetMode="External"/><Relationship Id="rId1" Type="http://schemas.openxmlformats.org/officeDocument/2006/relationships/styles" Target="styles.xml"/><Relationship Id="rId6" Type="http://schemas.openxmlformats.org/officeDocument/2006/relationships/hyperlink" Target="https://eksmo.ru/book/zhivye-i-mertvye-tom-i-ITD1403023/" TargetMode="External"/><Relationship Id="rId11" Type="http://schemas.openxmlformats.org/officeDocument/2006/relationships/hyperlink" Target="https://eksmo.ru/authors/astafev-viktor-petrovich-ID732/" TargetMode="External"/><Relationship Id="rId24" Type="http://schemas.openxmlformats.org/officeDocument/2006/relationships/hyperlink" Target="https://eksmo.ru/authors/granin-daniil-aleksandrovich-ID3935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ksmo.ru/authors/vasilev-boris-lvovich-ID2507/" TargetMode="External"/><Relationship Id="rId15" Type="http://schemas.openxmlformats.org/officeDocument/2006/relationships/hyperlink" Target="https://eksmo.ru/book/sotnikov-ITD1261134/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hyperlink" Target="https://eksmo.ru/authors/nekrasov-viktor-platonovich-ID10777/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ksmo.ru/book/proklyaty-i-ubity-komplekt-iz-2-knig-s-krupnym-shriftom-ITD1393971/" TargetMode="External"/><Relationship Id="rId14" Type="http://schemas.openxmlformats.org/officeDocument/2006/relationships/hyperlink" Target="https://eksmo.ru/authors/bondarev-yuriy-vasilevich-ID1859/" TargetMode="External"/><Relationship Id="rId22" Type="http://schemas.openxmlformats.org/officeDocument/2006/relationships/hyperlink" Target="https://eksmo.ru/book/moy-leytenant-ITD1261107/" TargetMode="External"/><Relationship Id="rId27" Type="http://schemas.openxmlformats.org/officeDocument/2006/relationships/hyperlink" Target="https://eksmo.ru/ebook/ubity-pod-moskvoy-krik-povesti-ITD1080667/" TargetMode="External"/><Relationship Id="rId30" Type="http://schemas.openxmlformats.org/officeDocument/2006/relationships/hyperlink" Target="https://eksmo.ru/authors/tvardovskiy-aleksandr-trifonovich-ID149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2025-02-25T11:31:00Z</dcterms:created>
  <dcterms:modified xsi:type="dcterms:W3CDTF">2025-02-25T11:40:00Z</dcterms:modified>
</cp:coreProperties>
</file>