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44E3" w:rsidRDefault="004D4156">
      <w:pPr>
        <w:spacing w:line="247" w:lineRule="auto"/>
        <w:jc w:val="center"/>
        <w:rPr>
          <w:rFonts w:eastAsia="Calibri" w:cs="Times New Roman"/>
          <w:b/>
        </w:rPr>
      </w:pPr>
      <w:r>
        <w:rPr>
          <w:rFonts w:eastAsia="Calibri" w:cs="Times New Roman"/>
          <w:b/>
        </w:rPr>
        <w:t xml:space="preserve">ФОРМА ПРЕДОСТАВЛЕНИЯ ИНФОРМАЦИИ </w:t>
      </w:r>
    </w:p>
    <w:p w:rsidR="00BF44E3" w:rsidRDefault="004D4156">
      <w:pPr>
        <w:spacing w:line="247" w:lineRule="auto"/>
        <w:jc w:val="center"/>
        <w:rPr>
          <w:rFonts w:eastAsia="Calibri" w:cs="Times New Roman"/>
          <w:b/>
        </w:rPr>
      </w:pPr>
      <w:r>
        <w:rPr>
          <w:rFonts w:eastAsia="Calibri" w:cs="Times New Roman"/>
          <w:b/>
        </w:rPr>
        <w:t>о мероприятии</w:t>
      </w:r>
    </w:p>
    <w:p w:rsidR="00BF44E3" w:rsidRDefault="00BF44E3">
      <w:pPr>
        <w:spacing w:line="247" w:lineRule="auto"/>
        <w:jc w:val="center"/>
        <w:rPr>
          <w:rFonts w:eastAsia="Calibri" w:cs="Times New Roman"/>
          <w:sz w:val="26"/>
          <w:szCs w:val="26"/>
        </w:rPr>
      </w:pPr>
    </w:p>
    <w:p w:rsidR="00BF44E3" w:rsidRDefault="004D4156">
      <w:pPr>
        <w:spacing w:line="247" w:lineRule="auto"/>
        <w:jc w:val="right"/>
      </w:pPr>
      <w:r>
        <w:rPr>
          <w:rFonts w:eastAsia="Calibri" w:cs="Times New Roman"/>
          <w:sz w:val="26"/>
          <w:szCs w:val="26"/>
        </w:rPr>
        <w:t xml:space="preserve">Заполнила: </w:t>
      </w:r>
      <w:r>
        <w:rPr>
          <w:rFonts w:eastAsia="Calibri" w:cs="Times New Roman"/>
          <w:sz w:val="26"/>
          <w:szCs w:val="26"/>
          <w:shd w:val="clear" w:color="auto" w:fill="FFFFFF"/>
        </w:rPr>
        <w:t>Виноградова Н.Ю.</w:t>
      </w:r>
    </w:p>
    <w:p w:rsidR="00BF44E3" w:rsidRDefault="004D4156">
      <w:pPr>
        <w:spacing w:line="247" w:lineRule="auto"/>
        <w:jc w:val="right"/>
      </w:pPr>
      <w:r>
        <w:rPr>
          <w:rFonts w:eastAsia="Calibri" w:cs="Times New Roman"/>
          <w:sz w:val="26"/>
          <w:szCs w:val="26"/>
        </w:rPr>
        <w:t>Контактный телефон: 89676425269</w:t>
      </w:r>
    </w:p>
    <w:p w:rsidR="00BF44E3" w:rsidRPr="00E162FB" w:rsidRDefault="004D4156">
      <w:pPr>
        <w:spacing w:line="247" w:lineRule="auto"/>
        <w:jc w:val="right"/>
        <w:rPr>
          <w:lang w:val="ru-RU"/>
        </w:rPr>
      </w:pPr>
      <w:r>
        <w:rPr>
          <w:rFonts w:eastAsia="Calibri" w:cs="Times New Roman"/>
          <w:sz w:val="26"/>
          <w:szCs w:val="26"/>
        </w:rPr>
        <w:t xml:space="preserve">Дата заполнения: </w:t>
      </w:r>
      <w:r w:rsidR="00E162FB">
        <w:rPr>
          <w:rFonts w:eastAsia="Calibri" w:cs="Times New Roman"/>
          <w:sz w:val="26"/>
          <w:szCs w:val="26"/>
          <w:lang w:val="ru-RU"/>
        </w:rPr>
        <w:t>15.02.2025</w:t>
      </w: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84"/>
        <w:gridCol w:w="7572"/>
      </w:tblGrid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  <w:rPr>
                <w:rFonts w:eastAsia="Calibri" w:cs="Times New Roman"/>
                <w:b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6"/>
                <w:szCs w:val="26"/>
                <w:lang w:val="ru-RU" w:eastAsia="en-US" w:bidi="ar-SA"/>
              </w:rPr>
              <w:t>Пункт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center"/>
              <w:textAlignment w:val="auto"/>
              <w:rPr>
                <w:rFonts w:eastAsia="Calibri" w:cs="Times New Roman"/>
                <w:b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b/>
                <w:kern w:val="0"/>
                <w:sz w:val="26"/>
                <w:szCs w:val="26"/>
                <w:lang w:val="ru-RU" w:eastAsia="en-US" w:bidi="ar-SA"/>
              </w:rPr>
              <w:t>Содержание пункта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Наименование</w:t>
            </w:r>
            <w:r>
              <w:rPr>
                <w:rFonts w:eastAsia="Calibri" w:cs="Times New Roman"/>
                <w:kern w:val="0"/>
                <w:sz w:val="26"/>
                <w:szCs w:val="26"/>
                <w:lang w:val="en-US" w:eastAsia="en-US" w:bidi="ar-SA"/>
              </w:rPr>
              <w:t>*</w:t>
            </w:r>
            <w:r>
              <w:rPr>
                <w:rFonts w:eastAsia="Calibri" w:cs="Times New Roman"/>
                <w:kern w:val="0"/>
                <w:sz w:val="26"/>
                <w:szCs w:val="26"/>
                <w:lang w:val="en-US" w:eastAsia="en-US" w:bidi="ar-SA"/>
              </w:rPr>
              <w:br/>
              <w:t>(</w:t>
            </w: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не более 150 символов)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</w:pPr>
            <w:bookmarkStart w:id="0" w:name="_GoBack"/>
            <w:r>
              <w:rPr>
                <w:rFonts w:eastAsia="Calibri" w:cs="Times New Roman"/>
                <w:i/>
                <w:kern w:val="0"/>
                <w:sz w:val="26"/>
                <w:szCs w:val="26"/>
                <w:lang w:val="ru-RU" w:eastAsia="en-US" w:bidi="ar-SA"/>
              </w:rPr>
              <w:t>Конференция «Они выполнили свой интернациональный долг»</w:t>
            </w:r>
            <w:bookmarkEnd w:id="0"/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Ссылка на страницу, где размещена информация о планируемом мероприятии*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ascii="Calibri" w:eastAsia="Calibri" w:hAnsi="Calibri" w:cs="Calibri"/>
                <w:b/>
                <w:kern w:val="0"/>
                <w:sz w:val="20"/>
                <w:szCs w:val="22"/>
                <w:lang w:val="ru-RU" w:eastAsia="en-US" w:bidi="ar-SA"/>
              </w:rPr>
            </w:pPr>
            <w:hyperlink r:id="rId7" w:history="1">
              <w:r w:rsidRPr="00E162FB">
                <w:rPr>
                  <w:rStyle w:val="a5"/>
                  <w:rFonts w:ascii="Calibri" w:eastAsia="Calibri" w:hAnsi="Calibri" w:cs="Calibri"/>
                  <w:b/>
                  <w:kern w:val="0"/>
                  <w:sz w:val="20"/>
                  <w:szCs w:val="22"/>
                  <w:lang w:val="ru-RU" w:eastAsia="en-US" w:bidi="ar-SA"/>
                </w:rPr>
                <w:t>https://tptzverevo.iro61.ru/razdel-profilaktika_ekstremizma_i_terrorizma/</w:t>
              </w:r>
            </w:hyperlink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Анонс</w:t>
            </w:r>
            <w:r>
              <w:rPr>
                <w:rFonts w:eastAsia="Calibri" w:cs="Times New Roman"/>
                <w:kern w:val="0"/>
                <w:sz w:val="26"/>
                <w:szCs w:val="26"/>
                <w:lang w:val="en-US" w:eastAsia="en-US" w:bidi="ar-SA"/>
              </w:rPr>
              <w:t>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Беседа о воинах-интернационалистах, выполнявших свой воинский долг за пределами нашего государства: В Афганистане, Чечне, Грузии, Азербайджане, в Сирии.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Мероприятие реализует пункт Комплексного плана*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1.1. Дню защитника Отечества (23 февраля)</w:t>
            </w:r>
          </w:p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Дата и время проведения</w:t>
            </w:r>
            <w:r>
              <w:rPr>
                <w:rFonts w:eastAsia="Calibri" w:cs="Times New Roman"/>
                <w:kern w:val="0"/>
                <w:sz w:val="26"/>
                <w:szCs w:val="26"/>
                <w:lang w:val="en-US" w:eastAsia="en-US" w:bidi="ar-SA"/>
              </w:rPr>
              <w:t>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kern w:val="0"/>
                <w:lang w:val="ru-RU" w:eastAsia="en-US" w:bidi="ar-SA"/>
              </w:rPr>
            </w:pPr>
            <w:r>
              <w:rPr>
                <w:rFonts w:eastAsia="Calibri" w:cs="Times New Roman"/>
                <w:i/>
                <w:kern w:val="0"/>
                <w:lang w:val="ru-RU" w:eastAsia="en-US" w:bidi="ar-SA"/>
              </w:rPr>
              <w:t>15.02.25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Округ*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Южный федеральный округ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Субъект РФ*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Ростовская область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Город*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Зверево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Улица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ул. Обухова, 45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Целевая аудитория*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Студенты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Количество участников</w:t>
            </w:r>
            <w:r>
              <w:rPr>
                <w:rFonts w:eastAsia="Calibri" w:cs="Times New Roman"/>
                <w:kern w:val="0"/>
                <w:sz w:val="26"/>
                <w:szCs w:val="26"/>
                <w:lang w:val="en-US" w:eastAsia="en-US" w:bidi="ar-SA"/>
              </w:rPr>
              <w:t>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20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Тип мероприятия</w:t>
            </w:r>
            <w:r>
              <w:rPr>
                <w:rFonts w:eastAsia="Calibri" w:cs="Times New Roman"/>
                <w:kern w:val="0"/>
                <w:sz w:val="26"/>
                <w:szCs w:val="26"/>
                <w:lang w:val="en-US" w:eastAsia="en-US" w:bidi="ar-SA"/>
              </w:rPr>
              <w:t>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конференция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Масштаб мероприятия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ru-RU" w:bidi="ar-SA"/>
              </w:rPr>
              <w:t>образовательное учреждение</w:t>
            </w:r>
          </w:p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</w:pP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Условия участия</w:t>
            </w:r>
            <w:r>
              <w:rPr>
                <w:rFonts w:eastAsia="Calibri" w:cs="Times New Roman"/>
                <w:kern w:val="0"/>
                <w:sz w:val="26"/>
                <w:szCs w:val="26"/>
                <w:lang w:val="en-US" w:eastAsia="en-US" w:bidi="ar-SA"/>
              </w:rPr>
              <w:t>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иное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Статус мероприятия</w:t>
            </w:r>
            <w:r>
              <w:rPr>
                <w:rFonts w:eastAsia="Calibri" w:cs="Times New Roman"/>
                <w:kern w:val="0"/>
                <w:sz w:val="26"/>
                <w:szCs w:val="26"/>
                <w:lang w:val="en-US" w:eastAsia="en-US" w:bidi="ar-SA"/>
              </w:rPr>
              <w:t>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закрытое</w:t>
            </w:r>
          </w:p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</w:pP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Контактное лицо</w:t>
            </w:r>
            <w:r>
              <w:rPr>
                <w:rFonts w:eastAsia="Calibri" w:cs="Times New Roman"/>
                <w:kern w:val="0"/>
                <w:sz w:val="26"/>
                <w:szCs w:val="26"/>
                <w:lang w:val="en-US" w:eastAsia="en-US" w:bidi="ar-SA"/>
              </w:rPr>
              <w:t>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tabs>
                <w:tab w:val="left" w:pos="1717"/>
              </w:tabs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shd w:val="clear" w:color="auto" w:fill="FFFF00"/>
                <w:lang w:val="ru-RU" w:eastAsia="en-US" w:bidi="ar-SA"/>
              </w:rPr>
            </w:pPr>
          </w:p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 xml:space="preserve">Виноградова Наталья Юрьевна </w:t>
            </w:r>
          </w:p>
          <w:p w:rsidR="00E162FB" w:rsidRDefault="00E162FB">
            <w:pPr>
              <w:widowControl/>
              <w:suppressAutoHyphens w:val="0"/>
              <w:jc w:val="both"/>
              <w:textAlignment w:val="auto"/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en-US" w:eastAsia="en-US" w:bidi="ar-SA"/>
              </w:rPr>
              <w:t>E</w:t>
            </w: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-</w:t>
            </w: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en-US" w:eastAsia="en-US" w:bidi="ar-SA"/>
              </w:rPr>
              <w:t>mail</w:t>
            </w: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 xml:space="preserve">: </w:t>
            </w: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en-US" w:eastAsia="en-US" w:bidi="ar-SA"/>
              </w:rPr>
              <w:t>natali</w:t>
            </w: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.</w:t>
            </w: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en-US" w:eastAsia="en-US" w:bidi="ar-SA"/>
              </w:rPr>
              <w:t>vinogradova</w:t>
            </w: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.1961@</w:t>
            </w: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en-US" w:eastAsia="en-US" w:bidi="ar-SA"/>
              </w:rPr>
              <w:t>mail</w:t>
            </w: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.</w:t>
            </w: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en-US" w:eastAsia="en-US" w:bidi="ar-SA"/>
              </w:rPr>
              <w:t>ru</w:t>
            </w:r>
          </w:p>
          <w:p w:rsidR="00E162FB" w:rsidRDefault="00E162FB">
            <w:pPr>
              <w:widowControl/>
              <w:suppressAutoHyphens w:val="0"/>
              <w:jc w:val="both"/>
              <w:textAlignment w:val="auto"/>
            </w:pPr>
            <w:r>
              <w:rPr>
                <w:rFonts w:eastAsia="Calibri" w:cs="Times New Roman"/>
                <w:i/>
                <w:color w:val="000000"/>
                <w:kern w:val="0"/>
                <w:sz w:val="26"/>
                <w:szCs w:val="26"/>
                <w:lang w:val="ru-RU" w:eastAsia="en-US" w:bidi="ar-SA"/>
              </w:rPr>
              <w:t>Телефон: 8(9676425269)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Организатор</w:t>
            </w:r>
            <w:r>
              <w:rPr>
                <w:rFonts w:eastAsia="Calibri" w:cs="Times New Roman"/>
                <w:kern w:val="0"/>
                <w:sz w:val="26"/>
                <w:szCs w:val="26"/>
                <w:lang w:val="en-US" w:eastAsia="en-US" w:bidi="ar-SA"/>
              </w:rPr>
              <w:t>*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color w:val="000000"/>
                <w:kern w:val="0"/>
                <w:sz w:val="28"/>
                <w:szCs w:val="28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kern w:val="0"/>
                <w:sz w:val="28"/>
                <w:szCs w:val="28"/>
                <w:lang w:val="ru-RU" w:eastAsia="en-US" w:bidi="ar-SA"/>
              </w:rPr>
              <w:t>государственное бюджетное профессиональное образовательное учреждение Ростовской области «Торгово-промышленный техникум имени Л.Б. Ермина в г. Зверево»</w:t>
            </w:r>
          </w:p>
          <w:p w:rsidR="00E162FB" w:rsidRDefault="00E162FB">
            <w:pPr>
              <w:widowControl/>
              <w:suppressAutoHyphens w:val="0"/>
              <w:jc w:val="both"/>
              <w:textAlignment w:val="auto"/>
            </w:pPr>
            <w:hyperlink r:id="rId8" w:history="1">
              <w:r>
                <w:rPr>
                  <w:rStyle w:val="a5"/>
                  <w:rFonts w:eastAsia="Calibri" w:cs="Times New Roman"/>
                  <w:kern w:val="0"/>
                  <w:sz w:val="28"/>
                  <w:szCs w:val="28"/>
                  <w:lang w:val="ru-RU" w:eastAsia="en-US" w:bidi="ar-SA"/>
                </w:rPr>
                <w:t>https://tptzverevo.iro61.ru/</w:t>
              </w:r>
            </w:hyperlink>
          </w:p>
          <w:p w:rsidR="00E162FB" w:rsidRDefault="00E162FB">
            <w:pPr>
              <w:widowControl/>
              <w:suppressAutoHyphens w:val="0"/>
              <w:jc w:val="both"/>
              <w:textAlignment w:val="auto"/>
            </w:pPr>
            <w:r>
              <w:rPr>
                <w:rFonts w:eastAsia="Calibri" w:cs="Times New Roman"/>
                <w:kern w:val="0"/>
                <w:sz w:val="28"/>
                <w:szCs w:val="28"/>
                <w:shd w:val="clear" w:color="auto" w:fill="FFFFFF"/>
                <w:lang w:val="en-US" w:eastAsia="en-US" w:bidi="ar-SA"/>
              </w:rPr>
              <w:t>E</w:t>
            </w:r>
            <w:r>
              <w:rPr>
                <w:rFonts w:eastAsia="Calibri" w:cs="Times New Roman"/>
                <w:kern w:val="0"/>
                <w:sz w:val="28"/>
                <w:szCs w:val="28"/>
                <w:shd w:val="clear" w:color="auto" w:fill="FFFFFF"/>
                <w:lang w:val="ru-RU" w:eastAsia="en-US" w:bidi="ar-SA"/>
              </w:rPr>
              <w:t>-</w:t>
            </w:r>
            <w:r>
              <w:rPr>
                <w:rFonts w:eastAsia="Calibri" w:cs="Times New Roman"/>
                <w:kern w:val="0"/>
                <w:sz w:val="28"/>
                <w:szCs w:val="28"/>
                <w:shd w:val="clear" w:color="auto" w:fill="FFFFFF"/>
                <w:lang w:val="en-US" w:eastAsia="en-US" w:bidi="ar-SA"/>
              </w:rPr>
              <w:t>mail</w:t>
            </w:r>
            <w:r>
              <w:rPr>
                <w:rFonts w:eastAsia="Calibri" w:cs="Times New Roman"/>
                <w:kern w:val="0"/>
                <w:sz w:val="28"/>
                <w:szCs w:val="28"/>
                <w:shd w:val="clear" w:color="auto" w:fill="FFFFFF"/>
                <w:lang w:val="ru-RU" w:eastAsia="en-US" w:bidi="ar-SA"/>
              </w:rPr>
              <w:t xml:space="preserve">: </w:t>
            </w:r>
            <w:r>
              <w:rPr>
                <w:rFonts w:eastAsia="Calibri" w:cs="Times New Roman"/>
                <w:kern w:val="0"/>
                <w:sz w:val="28"/>
                <w:szCs w:val="28"/>
                <w:shd w:val="clear" w:color="auto" w:fill="FFFFFF"/>
                <w:lang w:val="en-US" w:eastAsia="en-US" w:bidi="ar-SA"/>
              </w:rPr>
              <w:t>npo</w:t>
            </w:r>
            <w:r>
              <w:rPr>
                <w:rFonts w:eastAsia="Calibri" w:cs="Times New Roman"/>
                <w:kern w:val="0"/>
                <w:sz w:val="28"/>
                <w:szCs w:val="28"/>
                <w:shd w:val="clear" w:color="auto" w:fill="FFFFFF"/>
                <w:lang w:val="ru-RU" w:eastAsia="en-US" w:bidi="ar-SA"/>
              </w:rPr>
              <w:t>_64@</w:t>
            </w:r>
            <w:r>
              <w:rPr>
                <w:rFonts w:eastAsia="Calibri" w:cs="Times New Roman"/>
                <w:kern w:val="0"/>
                <w:sz w:val="28"/>
                <w:szCs w:val="28"/>
                <w:shd w:val="clear" w:color="auto" w:fill="FFFFFF"/>
                <w:lang w:val="en-US" w:eastAsia="en-US" w:bidi="ar-SA"/>
              </w:rPr>
              <w:t>rostobr</w:t>
            </w:r>
            <w:r>
              <w:rPr>
                <w:rFonts w:eastAsia="Calibri" w:cs="Times New Roman"/>
                <w:kern w:val="0"/>
                <w:sz w:val="28"/>
                <w:szCs w:val="28"/>
                <w:shd w:val="clear" w:color="auto" w:fill="FFFFFF"/>
                <w:lang w:val="ru-RU" w:eastAsia="en-US" w:bidi="ar-SA"/>
              </w:rPr>
              <w:t>.</w:t>
            </w:r>
            <w:r>
              <w:rPr>
                <w:rFonts w:eastAsia="Calibri" w:cs="Times New Roman"/>
                <w:kern w:val="0"/>
                <w:sz w:val="28"/>
                <w:szCs w:val="28"/>
                <w:shd w:val="clear" w:color="auto" w:fill="FFFFFF"/>
                <w:lang w:val="en-US" w:eastAsia="en-US" w:bidi="ar-SA"/>
              </w:rPr>
              <w:t>ru</w:t>
            </w:r>
          </w:p>
          <w:p w:rsidR="00E162FB" w:rsidRDefault="00E162FB">
            <w:pPr>
              <w:widowControl/>
              <w:suppressAutoHyphens w:val="0"/>
              <w:jc w:val="both"/>
              <w:textAlignment w:val="auto"/>
            </w:pPr>
            <w:r>
              <w:rPr>
                <w:rFonts w:eastAsia="Calibri" w:cs="Times New Roman"/>
                <w:kern w:val="0"/>
                <w:sz w:val="28"/>
                <w:szCs w:val="28"/>
                <w:shd w:val="clear" w:color="auto" w:fill="FFFFFF"/>
                <w:lang w:val="en-US" w:eastAsia="en-US" w:bidi="ar-SA"/>
              </w:rPr>
              <w:t>Телефон: 8(863)5542824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Программа мероприятия или темы, которые планируются обсудить на мероприятии, информационное письмо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pStyle w:val="a6"/>
              <w:widowControl/>
              <w:numPr>
                <w:ilvl w:val="0"/>
                <w:numId w:val="1"/>
              </w:numPr>
              <w:suppressAutoHyphens w:val="0"/>
              <w:jc w:val="both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Формирование общественного сознания и гражданской позиции подрастающего поколения.</w:t>
            </w:r>
          </w:p>
          <w:p w:rsidR="00E162FB" w:rsidRDefault="00E162FB">
            <w:pPr>
              <w:widowControl/>
              <w:numPr>
                <w:ilvl w:val="0"/>
                <w:numId w:val="1"/>
              </w:numPr>
              <w:suppressAutoHyphens w:val="0"/>
              <w:jc w:val="both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Взаимопомощь государств по борьбе с мировым терроризмом</w:t>
            </w:r>
          </w:p>
          <w:p w:rsidR="00E162FB" w:rsidRDefault="00E162FB">
            <w:pPr>
              <w:widowControl/>
              <w:numPr>
                <w:ilvl w:val="0"/>
                <w:numId w:val="1"/>
              </w:numPr>
              <w:suppressAutoHyphens w:val="0"/>
              <w:jc w:val="both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lastRenderedPageBreak/>
              <w:t>Примеры героизма русских военных во время локальных конфликтов и войн</w:t>
            </w:r>
          </w:p>
        </w:tc>
      </w:tr>
      <w:tr w:rsidR="00E162FB" w:rsidTr="00E162FB">
        <w:tblPrEx>
          <w:tblCellMar>
            <w:top w:w="0" w:type="dxa"/>
            <w:bottom w:w="0" w:type="dxa"/>
          </w:tblCellMar>
        </w:tblPrEx>
        <w:trPr>
          <w:trHeight w:val="71"/>
        </w:trPr>
        <w:tc>
          <w:tcPr>
            <w:tcW w:w="13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lastRenderedPageBreak/>
              <w:t>Дополнительная информация (при наличии)</w:t>
            </w:r>
          </w:p>
        </w:tc>
        <w:tc>
          <w:tcPr>
            <w:tcW w:w="3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2FB" w:rsidRDefault="00E162FB">
            <w:pPr>
              <w:widowControl/>
              <w:suppressAutoHyphens w:val="0"/>
              <w:jc w:val="both"/>
              <w:textAlignment w:val="auto"/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</w:pPr>
            <w:r>
              <w:rPr>
                <w:rFonts w:eastAsia="Calibri" w:cs="Times New Roman"/>
                <w:kern w:val="0"/>
                <w:sz w:val="26"/>
                <w:szCs w:val="26"/>
                <w:lang w:val="ru-RU" w:eastAsia="en-US" w:bidi="ar-SA"/>
              </w:rPr>
              <w:t>нет</w:t>
            </w:r>
          </w:p>
        </w:tc>
      </w:tr>
    </w:tbl>
    <w:p w:rsidR="00BF44E3" w:rsidRDefault="00BF44E3">
      <w:pPr>
        <w:spacing w:line="247" w:lineRule="auto"/>
        <w:rPr>
          <w:rFonts w:ascii="Calibri" w:eastAsia="Calibri" w:hAnsi="Calibri" w:cs="Calibri"/>
        </w:rPr>
      </w:pPr>
    </w:p>
    <w:p w:rsidR="00BF44E3" w:rsidRDefault="00BF44E3"/>
    <w:p w:rsidR="00BF44E3" w:rsidRDefault="00BF44E3">
      <w:pPr>
        <w:pStyle w:val="Standard"/>
      </w:pPr>
    </w:p>
    <w:sectPr w:rsidR="00BF44E3">
      <w:pgSz w:w="11906" w:h="16838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4156" w:rsidRDefault="004D4156">
      <w:r>
        <w:separator/>
      </w:r>
    </w:p>
  </w:endnote>
  <w:endnote w:type="continuationSeparator" w:id="0">
    <w:p w:rsidR="004D4156" w:rsidRDefault="004D4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4156" w:rsidRDefault="004D4156">
      <w:r>
        <w:rPr>
          <w:color w:val="000000"/>
        </w:rPr>
        <w:separator/>
      </w:r>
    </w:p>
  </w:footnote>
  <w:footnote w:type="continuationSeparator" w:id="0">
    <w:p w:rsidR="004D4156" w:rsidRDefault="004D41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351BBA"/>
    <w:multiLevelType w:val="multilevel"/>
    <w:tmpl w:val="D2A22F3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Andale Sans UI" w:hAnsi="Times New Roman" w:cs="Tahoma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6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BF44E3"/>
    <w:rsid w:val="004D4156"/>
    <w:rsid w:val="00BF44E3"/>
    <w:rsid w:val="00E16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89FEE"/>
  <w15:docId w15:val="{A0607C02-BC74-4C8F-AF65-AEA28B4EB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styleId="a5">
    <w:name w:val="Hyperlink"/>
    <w:basedOn w:val="a0"/>
    <w:rPr>
      <w:color w:val="0563C1"/>
      <w:u w:val="single"/>
    </w:rPr>
  </w:style>
  <w:style w:type="paragraph" w:styleId="a6">
    <w:name w:val="List Paragraph"/>
    <w:basedOn w:val="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ptzverevo.iro61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ptzverevo.iro61.ru/razdel-profilaktika_ekstremizma_i_terrorizm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Azerty</dc:creator>
  <cp:lastModifiedBy>Azerty</cp:lastModifiedBy>
  <cp:revision>2</cp:revision>
  <dcterms:created xsi:type="dcterms:W3CDTF">2025-06-09T11:44:00Z</dcterms:created>
  <dcterms:modified xsi:type="dcterms:W3CDTF">2025-06-09T11:44:00Z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