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33" w:rsidRPr="00866633" w:rsidRDefault="00866633" w:rsidP="00866633">
      <w:pPr>
        <w:shd w:val="clear" w:color="auto" w:fill="CDE5FE"/>
        <w:spacing w:before="180" w:after="180" w:line="240" w:lineRule="auto"/>
        <w:jc w:val="center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b/>
          <w:bCs/>
          <w:color w:val="142024"/>
          <w:sz w:val="36"/>
          <w:szCs w:val="36"/>
          <w:lang w:eastAsia="ru-RU"/>
        </w:rPr>
        <w:t>«Не пустите в свой дом наркоманию!»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center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b/>
          <w:bCs/>
          <w:color w:val="142024"/>
          <w:sz w:val="27"/>
          <w:szCs w:val="27"/>
          <w:lang w:eastAsia="ru-RU"/>
        </w:rPr>
        <w:t>(</w:t>
      </w:r>
      <w:proofErr w:type="gramStart"/>
      <w:r w:rsidRPr="00866633">
        <w:rPr>
          <w:rFonts w:ascii="Arial" w:eastAsia="Times New Roman" w:hAnsi="Arial" w:cs="Arial"/>
          <w:b/>
          <w:bCs/>
          <w:color w:val="142024"/>
          <w:sz w:val="27"/>
          <w:szCs w:val="27"/>
          <w:lang w:eastAsia="ru-RU"/>
        </w:rPr>
        <w:t>памятка  для</w:t>
      </w:r>
      <w:proofErr w:type="gramEnd"/>
      <w:r w:rsidRPr="00866633">
        <w:rPr>
          <w:rFonts w:ascii="Arial" w:eastAsia="Times New Roman" w:hAnsi="Arial" w:cs="Arial"/>
          <w:b/>
          <w:bCs/>
          <w:color w:val="142024"/>
          <w:sz w:val="27"/>
          <w:szCs w:val="27"/>
          <w:lang w:eastAsia="ru-RU"/>
        </w:rPr>
        <w:t>  населения)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b/>
          <w:bCs/>
          <w:i/>
          <w:iCs/>
          <w:color w:val="142024"/>
          <w:sz w:val="27"/>
          <w:szCs w:val="27"/>
          <w:lang w:eastAsia="ru-RU"/>
        </w:rPr>
        <w:t xml:space="preserve">     В чем опасность </w:t>
      </w:r>
      <w:proofErr w:type="gramStart"/>
      <w:r w:rsidRPr="00866633">
        <w:rPr>
          <w:rFonts w:ascii="Arial" w:eastAsia="Times New Roman" w:hAnsi="Arial" w:cs="Arial"/>
          <w:b/>
          <w:bCs/>
          <w:i/>
          <w:iCs/>
          <w:color w:val="142024"/>
          <w:sz w:val="27"/>
          <w:szCs w:val="27"/>
          <w:lang w:eastAsia="ru-RU"/>
        </w:rPr>
        <w:t>наркомании?</w:t>
      </w: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</w:t>
      </w:r>
      <w:proofErr w:type="gramEnd"/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Наркомания по своей природе – тяжелейшее заболевание, формирование психической и физической зависимости, когда именно наркотики манипулируют всем в жизни человека, а порой и самой жизнью…тяжелые медицинские и социальные последствия употребления наркотиков с психозами, выраженным поражением внутренних органов, изменением личности;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Высокая смертность среди больных наркоманией в связи с общей наркотизацией организма, тяжелой депрессией, ВИЧ/СПИД среди потребляющих      наркотики;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  Преступное поведение наркоманов;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«Заразительность» наркомании, способность быстро распространяться, поражая, прежде всего, молодежь.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 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b/>
          <w:bCs/>
          <w:i/>
          <w:iCs/>
          <w:color w:val="142024"/>
          <w:sz w:val="27"/>
          <w:szCs w:val="27"/>
          <w:lang w:eastAsia="ru-RU"/>
        </w:rPr>
        <w:t>     Что должны знать родители?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Мнения разделились: родители говорят, что ребенок стал употреблять наркотики под воздействием сверстников или торговцев; по мнению детей -  чтобы избавиться от скуки, забыть о проблемах и расслабиться, почувствовать себя взрослым, показать свою независимость. Все чаще молодежь считает, что использование наркотиков не приносит особого вреда.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b/>
          <w:bCs/>
          <w:color w:val="142024"/>
          <w:sz w:val="27"/>
          <w:szCs w:val="27"/>
          <w:lang w:eastAsia="ru-RU"/>
        </w:rPr>
        <w:t>Родителям важно понять ценности ребенка и воздействовать на них, включая личный пример!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 xml:space="preserve">Важно Ваше мнение: 4-5 лет </w:t>
      </w:r>
      <w:proofErr w:type="gramStart"/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>-  «</w:t>
      </w:r>
      <w:proofErr w:type="gramEnd"/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>Что такое хорошо и что такое плохо»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приучайте ребенка задавать вопросы;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прививайте умение общаться, установите честные правила игры;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рассказывайте о здоровой пище, как она поддерживает силы;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 xml:space="preserve">- учите преодолевать трудности </w:t>
      </w:r>
      <w:proofErr w:type="gramStart"/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для  укрепления</w:t>
      </w:r>
      <w:proofErr w:type="gramEnd"/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 xml:space="preserve"> уверенности ребенка в собственных силах;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>Пищи и яды: 5-8 лет - интерес к миру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>- </w:t>
      </w: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расскажите детям о вреде алкоголя, сигарет, наркотиков, что употребление их может стать вредной привычкой;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расскажите, чем отличаются продукты питания, яды, лекарства и наркотики;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b/>
          <w:bCs/>
          <w:color w:val="142024"/>
          <w:sz w:val="27"/>
          <w:szCs w:val="27"/>
          <w:lang w:eastAsia="ru-RU"/>
        </w:rPr>
        <w:t>- </w:t>
      </w: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расскажите: почему дети не могут употреблять их даже в небольших количествах.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>Приводим факты: 9 -11 лет - есть опасные вещества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>- </w:t>
      </w: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учите детей твердо произносить: «Это очень вредно!», «Не хочу расстраивать родителей»;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lastRenderedPageBreak/>
        <w:t>-   доведите до сведения детей о воздействии алкоголя, табака, наркотиков на организм, об опасности комы или смерти, как возникает привыкание, приводящее к потере наркоманами контроля над своей жизнью;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  разъясните: почему наркотики особенно опасны для растущего организма;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  осветите о возможных проблемах для употребляющего наркотики и для его семьи в целом;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  обсудите рекламу, телепередачу на указанную тему, убедитесь, что дети умеют отделять мифы от реалий и похвалите детей за умение мыслить самостоятельно;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  познакомьтесь с друзьями Ваших детей, подружитесь с родителями друзей.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 xml:space="preserve">Нужна Ваша поддержка: 12 - 14 лет – время </w:t>
      </w:r>
      <w:proofErr w:type="gramStart"/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>« конфликта</w:t>
      </w:r>
      <w:proofErr w:type="gramEnd"/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 xml:space="preserve"> поколений»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  поддерживайте детей, проявляйте участие;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обратите внимание детей на последствия употребления табака и наркотиков, неприятный запах изо рта и пр.;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  обсудите последствия употребления наркотиков, формирования тяжелых заболеваний, транспортные происшествия, сильное пьянство, привыкание и смерть.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i/>
          <w:iCs/>
          <w:color w:val="142024"/>
          <w:sz w:val="27"/>
          <w:szCs w:val="27"/>
          <w:lang w:eastAsia="ru-RU"/>
        </w:rPr>
        <w:t>Хвалите правильные поступки: 15 – 17 лет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 расскажите о связи употребления наркотиков, табака, алкоголя и появления дефектов у новорожденных;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- хвалите и поощряйте детей за хорошие поступки, правильные решения, которые они принимают – понимание того, что их замечают и ценят оказывает мощное стимулирующее действие на подростков.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center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b/>
          <w:bCs/>
          <w:i/>
          <w:iCs/>
          <w:color w:val="142024"/>
          <w:sz w:val="27"/>
          <w:szCs w:val="27"/>
          <w:lang w:eastAsia="ru-RU"/>
        </w:rPr>
        <w:t>Что должны знать дети и подростки?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center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b/>
          <w:bCs/>
          <w:i/>
          <w:iCs/>
          <w:color w:val="142024"/>
          <w:sz w:val="27"/>
          <w:szCs w:val="27"/>
          <w:lang w:eastAsia="ru-RU"/>
        </w:rPr>
        <w:t>Самое правильное решение - это никогда не пробовать наркотики!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Вот несколько правил достойного отказа от предложения попробовать наркотик:</w:t>
      </w:r>
    </w:p>
    <w:p w:rsidR="00866633" w:rsidRPr="00866633" w:rsidRDefault="00866633" w:rsidP="00866633">
      <w:pPr>
        <w:numPr>
          <w:ilvl w:val="0"/>
          <w:numId w:val="1"/>
        </w:numPr>
        <w:shd w:val="clear" w:color="auto" w:fill="CDE5FE"/>
        <w:spacing w:after="0" w:line="240" w:lineRule="auto"/>
        <w:ind w:left="480"/>
        <w:jc w:val="both"/>
        <w:rPr>
          <w:rFonts w:ascii="Arial" w:eastAsia="Times New Roman" w:hAnsi="Arial" w:cs="Arial"/>
          <w:color w:val="090E10"/>
          <w:sz w:val="20"/>
          <w:szCs w:val="20"/>
          <w:lang w:eastAsia="ru-RU"/>
        </w:rPr>
      </w:pPr>
      <w:r w:rsidRPr="00866633">
        <w:rPr>
          <w:rFonts w:ascii="Arial" w:eastAsia="Times New Roman" w:hAnsi="Arial" w:cs="Arial"/>
          <w:color w:val="090E10"/>
          <w:sz w:val="27"/>
          <w:szCs w:val="27"/>
          <w:lang w:eastAsia="ru-RU"/>
        </w:rPr>
        <w:t xml:space="preserve">Свое «нет» говори очень твердо – именно «нет», а не двусмысленное «посмотрим», «может быть», «я не </w:t>
      </w:r>
      <w:proofErr w:type="gramStart"/>
      <w:r w:rsidRPr="00866633">
        <w:rPr>
          <w:rFonts w:ascii="Arial" w:eastAsia="Times New Roman" w:hAnsi="Arial" w:cs="Arial"/>
          <w:color w:val="090E10"/>
          <w:sz w:val="27"/>
          <w:szCs w:val="27"/>
          <w:lang w:eastAsia="ru-RU"/>
        </w:rPr>
        <w:t>могу»…</w:t>
      </w:r>
      <w:proofErr w:type="gramEnd"/>
    </w:p>
    <w:p w:rsidR="00866633" w:rsidRPr="00866633" w:rsidRDefault="00866633" w:rsidP="00866633">
      <w:pPr>
        <w:numPr>
          <w:ilvl w:val="0"/>
          <w:numId w:val="1"/>
        </w:numPr>
        <w:shd w:val="clear" w:color="auto" w:fill="CDE5FE"/>
        <w:spacing w:after="0" w:line="240" w:lineRule="auto"/>
        <w:ind w:left="480"/>
        <w:jc w:val="both"/>
        <w:rPr>
          <w:rFonts w:ascii="Arial" w:eastAsia="Times New Roman" w:hAnsi="Arial" w:cs="Arial"/>
          <w:color w:val="090E10"/>
          <w:sz w:val="20"/>
          <w:szCs w:val="20"/>
          <w:lang w:eastAsia="ru-RU"/>
        </w:rPr>
      </w:pPr>
      <w:r w:rsidRPr="00866633">
        <w:rPr>
          <w:rFonts w:ascii="Arial" w:eastAsia="Times New Roman" w:hAnsi="Arial" w:cs="Arial"/>
          <w:color w:val="090E10"/>
          <w:sz w:val="27"/>
          <w:szCs w:val="27"/>
          <w:lang w:eastAsia="ru-RU"/>
        </w:rPr>
        <w:t>Соглашайся с аргументами уговаривающих людей, но все равно говори «нет» также твердо и непоколебимо.</w:t>
      </w:r>
    </w:p>
    <w:p w:rsidR="00866633" w:rsidRPr="00866633" w:rsidRDefault="00866633" w:rsidP="00866633">
      <w:pPr>
        <w:numPr>
          <w:ilvl w:val="0"/>
          <w:numId w:val="1"/>
        </w:numPr>
        <w:shd w:val="clear" w:color="auto" w:fill="CDE5FE"/>
        <w:spacing w:after="0" w:line="240" w:lineRule="auto"/>
        <w:ind w:left="480"/>
        <w:jc w:val="both"/>
        <w:rPr>
          <w:rFonts w:ascii="Arial" w:eastAsia="Times New Roman" w:hAnsi="Arial" w:cs="Arial"/>
          <w:color w:val="090E10"/>
          <w:sz w:val="20"/>
          <w:szCs w:val="20"/>
          <w:lang w:eastAsia="ru-RU"/>
        </w:rPr>
      </w:pPr>
      <w:r w:rsidRPr="00866633">
        <w:rPr>
          <w:rFonts w:ascii="Arial" w:eastAsia="Times New Roman" w:hAnsi="Arial" w:cs="Arial"/>
          <w:color w:val="090E10"/>
          <w:sz w:val="27"/>
          <w:szCs w:val="27"/>
          <w:lang w:eastAsia="ru-RU"/>
        </w:rPr>
        <w:t>Если тебя не оставили в покое, переходи в наступление: «Что вы на меня давите? У меня своя голова на плечах».</w:t>
      </w:r>
    </w:p>
    <w:p w:rsidR="00866633" w:rsidRPr="00866633" w:rsidRDefault="00866633" w:rsidP="00866633">
      <w:pPr>
        <w:numPr>
          <w:ilvl w:val="0"/>
          <w:numId w:val="1"/>
        </w:numPr>
        <w:shd w:val="clear" w:color="auto" w:fill="CDE5FE"/>
        <w:spacing w:after="0" w:line="240" w:lineRule="auto"/>
        <w:ind w:left="480"/>
        <w:jc w:val="both"/>
        <w:rPr>
          <w:rFonts w:ascii="Arial" w:eastAsia="Times New Roman" w:hAnsi="Arial" w:cs="Arial"/>
          <w:color w:val="090E10"/>
          <w:sz w:val="20"/>
          <w:szCs w:val="20"/>
          <w:lang w:eastAsia="ru-RU"/>
        </w:rPr>
      </w:pPr>
      <w:r w:rsidRPr="00866633">
        <w:rPr>
          <w:rFonts w:ascii="Arial" w:eastAsia="Times New Roman" w:hAnsi="Arial" w:cs="Arial"/>
          <w:color w:val="090E10"/>
          <w:sz w:val="27"/>
          <w:szCs w:val="27"/>
          <w:lang w:eastAsia="ru-RU"/>
        </w:rPr>
        <w:t>Поставь точку: «Я вижу, мы не понимаем друг друга. Я больше не хочу говорить на эту тему». Все также доброжелательно, твердо и спокойно.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both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color w:val="142024"/>
          <w:sz w:val="27"/>
          <w:szCs w:val="27"/>
          <w:lang w:eastAsia="ru-RU"/>
        </w:rPr>
        <w:t>5.  Пойди на компромисс: «Зачем мы спорим?» и предложи другой способ     провести время.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center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b/>
          <w:bCs/>
          <w:color w:val="142024"/>
          <w:sz w:val="27"/>
          <w:szCs w:val="27"/>
          <w:lang w:eastAsia="ru-RU"/>
        </w:rPr>
        <w:t>В жизни есть много прекрасного!</w:t>
      </w:r>
    </w:p>
    <w:p w:rsidR="00866633" w:rsidRPr="00866633" w:rsidRDefault="00866633" w:rsidP="00866633">
      <w:pPr>
        <w:shd w:val="clear" w:color="auto" w:fill="CDE5FE"/>
        <w:spacing w:before="180" w:after="180" w:line="240" w:lineRule="auto"/>
        <w:jc w:val="center"/>
        <w:rPr>
          <w:rFonts w:ascii="Arial" w:eastAsia="Times New Roman" w:hAnsi="Arial" w:cs="Arial"/>
          <w:color w:val="142024"/>
          <w:sz w:val="23"/>
          <w:szCs w:val="23"/>
          <w:lang w:eastAsia="ru-RU"/>
        </w:rPr>
      </w:pPr>
      <w:r w:rsidRPr="00866633">
        <w:rPr>
          <w:rFonts w:ascii="Arial" w:eastAsia="Times New Roman" w:hAnsi="Arial" w:cs="Arial"/>
          <w:b/>
          <w:bCs/>
          <w:color w:val="142024"/>
          <w:sz w:val="27"/>
          <w:szCs w:val="27"/>
          <w:lang w:eastAsia="ru-RU"/>
        </w:rPr>
        <w:t>Каким будет Ваш завтрашний день – выбирать Вам!</w:t>
      </w:r>
    </w:p>
    <w:p w:rsidR="00227E2F" w:rsidRDefault="00866633">
      <w:bookmarkStart w:id="0" w:name="_GoBack"/>
      <w:bookmarkEnd w:id="0"/>
    </w:p>
    <w:sectPr w:rsidR="00227E2F" w:rsidSect="00866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933A4"/>
    <w:multiLevelType w:val="multilevel"/>
    <w:tmpl w:val="C5F8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33"/>
    <w:rsid w:val="00866633"/>
    <w:rsid w:val="009B4CB8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F6210-D28B-421A-9F73-D3A7BC02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2021-07-30T09:14:00Z</dcterms:created>
  <dcterms:modified xsi:type="dcterms:W3CDTF">2021-07-30T09:14:00Z</dcterms:modified>
</cp:coreProperties>
</file>