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75" w:rsidRDefault="00B10ACC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E25E75" w:rsidRDefault="00B10ACC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E25E75" w:rsidRDefault="00E25E75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E25E75" w:rsidRDefault="00B10ACC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Пугачёва Екатерина Алексеевна</w:t>
      </w:r>
    </w:p>
    <w:p w:rsidR="00E25E75" w:rsidRDefault="00B10ACC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89185199414</w:t>
      </w:r>
    </w:p>
    <w:p w:rsidR="00E25E75" w:rsidRDefault="00B10ACC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заполнения: в формате </w:t>
      </w:r>
      <w:r>
        <w:rPr>
          <w:rFonts w:ascii="Times New Roman" w:hAnsi="Times New Roman"/>
          <w:sz w:val="26"/>
        </w:rPr>
        <w:t>24.10</w:t>
      </w:r>
      <w:r>
        <w:rPr>
          <w:rFonts w:ascii="Times New Roman" w:hAnsi="Times New Roman"/>
          <w:sz w:val="26"/>
        </w:rPr>
        <w:t>.2025</w:t>
      </w:r>
    </w:p>
    <w:p w:rsidR="00E25E75" w:rsidRDefault="00E25E75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Наименование*</w:t>
            </w:r>
            <w:r w:rsidRPr="00A351B9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bookmarkStart w:id="0" w:name="_GoBack"/>
            <w:r w:rsidRPr="00A35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Явление экстремизма в </w:t>
            </w:r>
            <w:r w:rsidRPr="00A351B9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молодежной среде</w:t>
            </w:r>
            <w:bookmarkEnd w:id="0"/>
            <w:r w:rsidRPr="00A351B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A35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A351B9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 w:rsidP="00A35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ГБПОУ РО «ТПТ» 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октября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2025 года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группе ТД.25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состо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ялся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 «Явление экстремизма в молодежной среде»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351B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A351B9">
              <w:rPr>
                <w:rFonts w:ascii="Times New Roman" w:eastAsia="sans-serif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Цель данного </w:t>
            </w:r>
            <w:r w:rsidRPr="00A351B9">
              <w:rPr>
                <w:rFonts w:ascii="Times New Roman" w:eastAsia="sans-serif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мероприятия</w:t>
            </w:r>
            <w:r w:rsidRPr="00A351B9">
              <w:rPr>
                <w:rFonts w:ascii="Times New Roman" w:eastAsia="sans-serif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— помочь молодому поколению не забывать историю своей страны, выбрать правильные жизненные ориентиры и ценности, направлять свои знания и умения на созидание, а не на разрушение и геноцид своего народа.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51B9">
              <w:rPr>
                <w:rFonts w:ascii="Times New Roman" w:eastAsia="Calibri" w:hAnsi="Times New Roman" w:cs="Times New Roman"/>
                <w:sz w:val="24"/>
                <w:szCs w:val="24"/>
              </w:rPr>
              <w:t>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</w:t>
            </w:r>
            <w:r w:rsidRPr="00A351B9">
              <w:rPr>
                <w:rFonts w:ascii="Times New Roman" w:eastAsia="Calibri" w:hAnsi="Times New Roman" w:cs="Times New Roman"/>
                <w:sz w:val="24"/>
                <w:szCs w:val="24"/>
              </w:rPr>
              <w:t>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24.10</w:t>
            </w: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Южный федеральный округ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Ростовская область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Зверево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ул. Обухова, 45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Студенты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A351B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Круглый</w:t>
            </w:r>
            <w:r w:rsidRPr="00A35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стол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образовательное учреждение</w:t>
            </w:r>
          </w:p>
          <w:p w:rsidR="00E25E75" w:rsidRPr="00A351B9" w:rsidRDefault="00E25E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иное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закрытое</w:t>
            </w:r>
          </w:p>
          <w:p w:rsidR="00E25E75" w:rsidRPr="00A351B9" w:rsidRDefault="00E25E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Пугачёва Екатерина Алексеевна </w:t>
            </w:r>
          </w:p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E-mail: katya16pugachova@yandex.ru</w:t>
            </w:r>
          </w:p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Телефон: 89185199414</w:t>
            </w: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Ермина </w:t>
            </w: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в г. Зверево»</w:t>
            </w:r>
          </w:p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351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E-mail: npo_64@rostobr.ru</w:t>
            </w:r>
          </w:p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Телефон: 8(863)5542824</w:t>
            </w:r>
          </w:p>
          <w:p w:rsidR="00E25E75" w:rsidRPr="00A351B9" w:rsidRDefault="00E2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25E75" w:rsidRPr="00A351B9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мероприятия или темы, которые планируются обсудить на мероприятии, </w:t>
            </w:r>
            <w:r w:rsidRPr="00A3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pStyle w:val="a5"/>
              <w:numPr>
                <w:ilvl w:val="0"/>
                <w:numId w:val="1"/>
              </w:numPr>
              <w:spacing w:beforeAutospacing="0" w:after="135" w:afterAutospacing="0"/>
              <w:rPr>
                <w:rFonts w:eastAsia="Helvetica"/>
                <w:shd w:val="clear" w:color="auto" w:fill="FFFFFF"/>
                <w:lang w:val="ru-RU"/>
              </w:rPr>
            </w:pPr>
            <w:r w:rsidRPr="00A351B9">
              <w:rPr>
                <w:rFonts w:eastAsia="Helvetica"/>
                <w:shd w:val="clear" w:color="auto" w:fill="FFFFFF"/>
                <w:lang w:val="ru-RU"/>
              </w:rPr>
              <w:lastRenderedPageBreak/>
              <w:t>формирование негатив</w:t>
            </w:r>
            <w:r w:rsidRPr="00A351B9">
              <w:rPr>
                <w:rFonts w:eastAsia="Helvetica"/>
                <w:shd w:val="clear" w:color="auto" w:fill="FFFFFF"/>
                <w:lang w:val="ru-RU"/>
              </w:rPr>
              <w:t>ного отношения к насилию и агрессии в любой форме;</w:t>
            </w:r>
          </w:p>
          <w:p w:rsidR="00E25E75" w:rsidRPr="00A351B9" w:rsidRDefault="00B10ACC">
            <w:pPr>
              <w:pStyle w:val="a5"/>
              <w:numPr>
                <w:ilvl w:val="0"/>
                <w:numId w:val="1"/>
              </w:numPr>
              <w:spacing w:beforeAutospacing="0" w:after="135" w:afterAutospacing="0"/>
              <w:rPr>
                <w:rFonts w:eastAsia="Helvetica"/>
                <w:lang w:val="ru-RU"/>
              </w:rPr>
            </w:pPr>
            <w:r w:rsidRPr="00A351B9">
              <w:rPr>
                <w:rFonts w:eastAsia="Helvetica"/>
                <w:shd w:val="clear" w:color="auto" w:fill="FFFFFF"/>
                <w:lang w:val="ru-RU"/>
              </w:rPr>
              <w:t xml:space="preserve">2) формирование уважения и признания к себе и к людям, к их </w:t>
            </w:r>
            <w:r w:rsidRPr="00A351B9">
              <w:rPr>
                <w:rFonts w:eastAsia="Helvetica"/>
                <w:shd w:val="clear" w:color="auto" w:fill="FFFFFF"/>
                <w:lang w:val="ru-RU"/>
              </w:rPr>
              <w:lastRenderedPageBreak/>
              <w:t>культуре;</w:t>
            </w:r>
          </w:p>
          <w:p w:rsidR="00E25E75" w:rsidRPr="00A351B9" w:rsidRDefault="00B10ACC">
            <w:pPr>
              <w:pStyle w:val="a5"/>
              <w:spacing w:beforeAutospacing="0" w:after="135" w:afterAutospacing="0"/>
              <w:rPr>
                <w:rFonts w:eastAsia="Helvetica"/>
                <w:lang w:val="ru-RU"/>
              </w:rPr>
            </w:pPr>
            <w:r w:rsidRPr="00A351B9">
              <w:rPr>
                <w:rFonts w:eastAsia="Helvetica"/>
                <w:shd w:val="clear" w:color="auto" w:fill="FFFFFF"/>
                <w:lang w:val="ru-RU"/>
              </w:rPr>
              <w:t>3) развитие способности к межнациональному и межрелигиозному взаимодействию;</w:t>
            </w:r>
          </w:p>
          <w:p w:rsidR="00E25E75" w:rsidRPr="00A351B9" w:rsidRDefault="00B10ACC">
            <w:pPr>
              <w:pStyle w:val="a5"/>
              <w:spacing w:beforeAutospacing="0" w:after="135" w:afterAutospacing="0"/>
              <w:rPr>
                <w:rFonts w:eastAsia="Helvetica"/>
                <w:lang w:val="ru-RU"/>
              </w:rPr>
            </w:pPr>
            <w:r w:rsidRPr="00A351B9">
              <w:rPr>
                <w:rFonts w:eastAsia="Helvetica"/>
                <w:shd w:val="clear" w:color="auto" w:fill="FFFFFF"/>
                <w:lang w:val="ru-RU"/>
              </w:rPr>
              <w:t xml:space="preserve">4) развитие способности к толерантному общению, к </w:t>
            </w:r>
            <w:r w:rsidRPr="00A351B9">
              <w:rPr>
                <w:rFonts w:eastAsia="Helvetica"/>
                <w:shd w:val="clear" w:color="auto" w:fill="FFFFFF"/>
                <w:lang w:val="ru-RU"/>
              </w:rPr>
              <w:t xml:space="preserve">конструктивному взаимодействию с представителями социума независимо от их </w:t>
            </w:r>
            <w:r w:rsidRPr="00A351B9">
              <w:rPr>
                <w:rFonts w:eastAsia="Helvetica"/>
                <w:shd w:val="clear" w:color="auto" w:fill="FFFFFF"/>
              </w:rPr>
              <w:t> </w:t>
            </w:r>
            <w:r w:rsidRPr="00A351B9">
              <w:rPr>
                <w:rFonts w:eastAsia="Helvetica"/>
                <w:shd w:val="clear" w:color="auto" w:fill="FFFFFF"/>
                <w:lang w:val="ru-RU"/>
              </w:rPr>
              <w:t xml:space="preserve"> принадлежности и мировоззрения;</w:t>
            </w:r>
          </w:p>
          <w:p w:rsidR="00E25E75" w:rsidRPr="00A351B9" w:rsidRDefault="00B10ACC">
            <w:pPr>
              <w:pStyle w:val="a5"/>
              <w:spacing w:beforeAutospacing="0" w:after="135" w:afterAutospacing="0"/>
              <w:rPr>
                <w:lang w:val="ru-RU"/>
              </w:rPr>
            </w:pPr>
            <w:r w:rsidRPr="00A351B9">
              <w:rPr>
                <w:rFonts w:eastAsia="Helvetica"/>
                <w:shd w:val="clear" w:color="auto" w:fill="FFFFFF"/>
                <w:lang w:val="ru-RU"/>
              </w:rPr>
              <w:t>5) формирование умения определять границы толерантности.</w:t>
            </w:r>
          </w:p>
        </w:tc>
      </w:tr>
      <w:tr w:rsidR="00E25E75" w:rsidRPr="00A351B9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75" w:rsidRPr="00A351B9" w:rsidRDefault="00B1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5E75" w:rsidRDefault="00E25E75">
      <w:pPr>
        <w:spacing w:line="252" w:lineRule="auto"/>
        <w:rPr>
          <w:rFonts w:ascii="Calibri" w:hAnsi="Calibri"/>
        </w:rPr>
      </w:pPr>
    </w:p>
    <w:p w:rsidR="00E25E75" w:rsidRDefault="00E25E75"/>
    <w:sectPr w:rsidR="00E25E75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CC" w:rsidRDefault="00B10ACC">
      <w:pPr>
        <w:spacing w:line="240" w:lineRule="auto"/>
      </w:pPr>
      <w:r>
        <w:separator/>
      </w:r>
    </w:p>
  </w:endnote>
  <w:endnote w:type="continuationSeparator" w:id="0">
    <w:p w:rsidR="00B10ACC" w:rsidRDefault="00B10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ans-serif">
    <w:altName w:val="Segoe Print"/>
    <w:charset w:val="00"/>
    <w:family w:val="auto"/>
    <w:pitch w:val="default"/>
  </w:font>
  <w:font w:name="Helvetica">
    <w:panose1 w:val="020B0504020202020204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CC" w:rsidRDefault="00B10ACC">
      <w:pPr>
        <w:spacing w:after="0"/>
      </w:pPr>
      <w:r>
        <w:separator/>
      </w:r>
    </w:p>
  </w:footnote>
  <w:footnote w:type="continuationSeparator" w:id="0">
    <w:p w:rsidR="00B10ACC" w:rsidRDefault="00B10A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C68C83"/>
    <w:multiLevelType w:val="singleLevel"/>
    <w:tmpl w:val="B5C68C83"/>
    <w:lvl w:ilvl="0">
      <w:start w:val="1"/>
      <w:numFmt w:val="decimal"/>
      <w:suff w:val="space"/>
      <w:lvlText w:val="%1)"/>
      <w:lvlJc w:val="left"/>
      <w:pPr>
        <w:ind w:left="5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75"/>
    <w:rsid w:val="00A351B9"/>
    <w:rsid w:val="00B10ACC"/>
    <w:rsid w:val="00E25E75"/>
    <w:rsid w:val="03897A1B"/>
    <w:rsid w:val="244B1FE4"/>
    <w:rsid w:val="28412E2B"/>
    <w:rsid w:val="34ED0D8A"/>
    <w:rsid w:val="36AB13F0"/>
    <w:rsid w:val="40D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798F"/>
  <w15:docId w15:val="{3D095CD6-572D-4666-9972-40F0B03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Theme="minorEastAsia" w:hAnsiTheme="minorHAnsi" w:cstheme="minorBidi"/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 w:themeColor="hyperlink"/>
      <w:u w:val="single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next w:val="a"/>
    <w:uiPriority w:val="11"/>
    <w:qFormat/>
    <w:pPr>
      <w:spacing w:after="160" w:line="264" w:lineRule="auto"/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7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pPr>
      <w:spacing w:after="160" w:line="264" w:lineRule="auto"/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tzverevo.iro6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razdel-profilaktika_ekstremizma_i_terro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3</cp:revision>
  <dcterms:created xsi:type="dcterms:W3CDTF">2025-12-02T05:54:00Z</dcterms:created>
  <dcterms:modified xsi:type="dcterms:W3CDTF">2025-12-08T09:19:00Z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BA565A3ED541413394C18F75C2605A63_13</vt:lpwstr>
  </property>
</Properties>
</file>